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afterLines="0" w:line="360" w:lineRule="auto"/>
        <w:rPr>
          <w:rStyle w:val="5"/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  <w:lang w:val="en-US" w:eastAsia="zh-CN"/>
        </w:rPr>
      </w:pPr>
      <w:bookmarkStart w:id="0" w:name="_GoBack"/>
      <w:r>
        <w:rPr>
          <w:rStyle w:val="5"/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项目完成情况评价表</w:t>
      </w:r>
      <w:bookmarkEnd w:id="0"/>
    </w:p>
    <w:tbl>
      <w:tblPr>
        <w:tblStyle w:val="3"/>
        <w:tblW w:w="8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9"/>
        <w:gridCol w:w="2139"/>
        <w:gridCol w:w="2140"/>
        <w:gridCol w:w="2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3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419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3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委托负责人</w:t>
            </w:r>
          </w:p>
        </w:tc>
        <w:tc>
          <w:tcPr>
            <w:tcW w:w="213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协作负责人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13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合作结束时间</w:t>
            </w:r>
          </w:p>
        </w:tc>
        <w:tc>
          <w:tcPr>
            <w:tcW w:w="213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协作编号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（科研与学科办填写）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58" w:type="dxa"/>
            <w:gridSpan w:val="4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一、总体评价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55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总体满意度（满分5分）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Chars="0" w:right="0" w:rightChars="0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5分</w:t>
            </w:r>
            <w:r>
              <w:rPr>
                <w:rFonts w:hint="default" w:ascii="PingFang-SC-Regular" w:hAnsi="PingFang-SC-Regular" w:eastAsia="PingFang-SC-Regular" w:cs="PingFang-SC-Regular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（非常满意）</w:t>
            </w:r>
            <w:r>
              <w:rPr>
                <w:rFonts w:hint="eastAsia" w:ascii="PingFang-SC-Regular" w:hAnsi="PingFang-SC-Regular" w:cs="PingFang-SC-Regular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4分</w:t>
            </w:r>
            <w:r>
              <w:rPr>
                <w:rFonts w:hint="default" w:ascii="PingFang-SC-Regular" w:hAnsi="PingFang-SC-Regular" w:eastAsia="PingFang-SC-Regular" w:cs="PingFang-SC-Regular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（满意）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3分</w:t>
            </w:r>
            <w:r>
              <w:rPr>
                <w:rFonts w:hint="default" w:ascii="PingFang-SC-Regular" w:hAnsi="PingFang-SC-Regular" w:eastAsia="PingFang-SC-Regular" w:cs="PingFang-SC-Regular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（</w:t>
            </w:r>
            <w:r>
              <w:rPr>
                <w:rFonts w:hint="eastAsia" w:ascii="PingFang-SC-Regular" w:hAnsi="PingFang-SC-Regular" w:cs="PingFang-SC-Regular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一般</w:t>
            </w:r>
            <w:r>
              <w:rPr>
                <w:rFonts w:hint="default" w:ascii="PingFang-SC-Regular" w:hAnsi="PingFang-SC-Regular" w:eastAsia="PingFang-SC-Regular" w:cs="PingFang-SC-Regular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）</w:t>
            </w:r>
            <w:r>
              <w:rPr>
                <w:rFonts w:hint="eastAsia" w:ascii="PingFang-SC-Regular" w:hAnsi="PingFang-SC-Regular" w:cs="PingFang-SC-Regular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2分</w:t>
            </w:r>
            <w:r>
              <w:rPr>
                <w:rFonts w:hint="default" w:ascii="PingFang-SC-Regular" w:hAnsi="PingFang-SC-Regular" w:eastAsia="PingFang-SC-Regular" w:cs="PingFang-SC-Regular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（</w:t>
            </w:r>
            <w:r>
              <w:rPr>
                <w:rFonts w:hint="eastAsia" w:ascii="PingFang-SC-Regular" w:hAnsi="PingFang-SC-Regular" w:cs="PingFang-SC-Regular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不</w:t>
            </w:r>
            <w:r>
              <w:rPr>
                <w:rFonts w:hint="default" w:ascii="PingFang-SC-Regular" w:hAnsi="PingFang-SC-Regular" w:eastAsia="PingFang-SC-Regular" w:cs="PingFang-SC-Regular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满意）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1分</w:t>
            </w:r>
            <w:r>
              <w:rPr>
                <w:rFonts w:hint="default" w:ascii="PingFang-SC-Regular" w:hAnsi="PingFang-SC-Regular" w:eastAsia="PingFang-SC-Regular" w:cs="PingFang-SC-Regular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（</w:t>
            </w:r>
            <w:r>
              <w:rPr>
                <w:rFonts w:hint="eastAsia" w:ascii="PingFang-SC-Regular" w:hAnsi="PingFang-SC-Regular" w:cs="PingFang-SC-Regular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非常不</w:t>
            </w:r>
            <w:r>
              <w:rPr>
                <w:rFonts w:hint="default" w:ascii="PingFang-SC-Regular" w:hAnsi="PingFang-SC-Regular" w:eastAsia="PingFang-SC-Regular" w:cs="PingFang-SC-Regular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满意）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5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Chars="0" w:right="0" w:rightChars="0"/>
              <w:jc w:val="center"/>
              <w:textAlignment w:val="auto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二、具体评价指标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9" w:hRule="atLeast"/>
        </w:trPr>
        <w:tc>
          <w:tcPr>
            <w:tcW w:w="855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Chars="0" w:right="0" w:right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合作态度与沟通效率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5分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（非常积极，沟通顺畅）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4分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（积极，沟通良好）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3分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（一般，偶尔需要催促）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（不够积极，沟通困难）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（消极，难以沟通）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工作质量与成果达成度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5分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（</w:t>
            </w:r>
            <w:r>
              <w:rPr>
                <w:rFonts w:hint="default" w:ascii="PingFang-SC-Regular" w:hAnsi="PingFang-SC-Regular" w:eastAsia="PingFang-SC-Regular" w:cs="PingFang-SC-Regular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质量极高，完全达到预期目标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4分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（</w:t>
            </w:r>
            <w:r>
              <w:rPr>
                <w:rFonts w:hint="default" w:ascii="PingFang-SC-Regular" w:hAnsi="PingFang-SC-Regular" w:eastAsia="PingFang-SC-Regular" w:cs="PingFang-SC-Regular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质量高，达到预期目标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3分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（</w:t>
            </w:r>
            <w:r>
              <w:rPr>
                <w:rFonts w:hint="default" w:ascii="PingFang-SC-Regular" w:hAnsi="PingFang-SC-Regular" w:eastAsia="PingFang-SC-Regular" w:cs="PingFang-SC-Regular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质量一般，基本达到预期目标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（</w:t>
            </w:r>
            <w:r>
              <w:rPr>
                <w:rFonts w:hint="default" w:ascii="PingFang-SC-Regular" w:hAnsi="PingFang-SC-Regular" w:eastAsia="PingFang-SC-Regular" w:cs="PingFang-SC-Regular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质量较差，部分未达到预期目标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right="0" w:rightChars="0"/>
              <w:jc w:val="left"/>
              <w:textAlignment w:val="auto"/>
              <w:rPr>
                <w:rFonts w:hint="eastAsia" w:ascii="PingFang-SC-Regular" w:hAnsi="PingFang-SC-Regular" w:cs="PingFang-SC-Regular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（</w:t>
            </w:r>
            <w:r>
              <w:rPr>
                <w:rFonts w:hint="default" w:ascii="PingFang-SC-Regular" w:hAnsi="PingFang-SC-Regular" w:eastAsia="PingFang-SC-Regular" w:cs="PingFang-SC-Regular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质量极低，未达到预期目标</w:t>
            </w:r>
            <w:r>
              <w:rPr>
                <w:rFonts w:hint="eastAsia" w:ascii="PingFang-SC-Regular" w:hAnsi="PingFang-SC-Regular" w:cs="PingFang-SC-Regular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时间管理与进度控制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5分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（</w:t>
            </w:r>
            <w:r>
              <w:rPr>
                <w:rFonts w:hint="default" w:ascii="PingFang-SC-Regular" w:hAnsi="PingFang-SC-Regular" w:eastAsia="PingFang-SC-Regular" w:cs="PingFang-SC-Regular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严格按计划执行，提前完成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4分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（</w:t>
            </w:r>
            <w:r>
              <w:rPr>
                <w:rFonts w:hint="default" w:ascii="PingFang-SC-Regular" w:hAnsi="PingFang-SC-Regular" w:eastAsia="PingFang-SC-Regular" w:cs="PingFang-SC-Regular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按计划执行，按时完成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3分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（</w:t>
            </w:r>
            <w:r>
              <w:rPr>
                <w:rFonts w:hint="default" w:ascii="PingFang-SC-Regular" w:hAnsi="PingFang-SC-Regular" w:eastAsia="PingFang-SC-Regular" w:cs="PingFang-SC-Regular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稍有延误，但不影响整体进度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（</w:t>
            </w:r>
            <w:r>
              <w:rPr>
                <w:rFonts w:hint="default" w:ascii="PingFang-SC-Regular" w:hAnsi="PingFang-SC-Regular" w:eastAsia="PingFang-SC-Regular" w:cs="PingFang-SC-Regular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延误较多，影响整体进度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right="0" w:rightChars="0"/>
              <w:jc w:val="left"/>
              <w:textAlignment w:val="auto"/>
              <w:rPr>
                <w:rFonts w:hint="eastAsia" w:ascii="PingFang-SC-Regular" w:hAnsi="PingFang-SC-Regular" w:cs="PingFang-SC-Regular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（</w:t>
            </w:r>
            <w:r>
              <w:rPr>
                <w:rFonts w:hint="default" w:ascii="PingFang-SC-Regular" w:hAnsi="PingFang-SC-Regular" w:eastAsia="PingFang-SC-Regular" w:cs="PingFang-SC-Regular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严重延误，导致项目失败</w:t>
            </w:r>
            <w:r>
              <w:rPr>
                <w:rFonts w:hint="eastAsia" w:ascii="PingFang-SC-Regular" w:hAnsi="PingFang-SC-Regular" w:cs="PingFang-SC-Regular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问题解决与创新能力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5分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（</w:t>
            </w:r>
            <w:r>
              <w:rPr>
                <w:rFonts w:hint="default" w:ascii="PingFang-SC-Regular" w:hAnsi="PingFang-SC-Regular" w:eastAsia="PingFang-SC-Regular" w:cs="PingFang-SC-Regular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问题解决迅速，创新性强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4分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（</w:t>
            </w:r>
            <w:r>
              <w:rPr>
                <w:rFonts w:hint="default" w:ascii="PingFang-SC-Regular" w:hAnsi="PingFang-SC-Regular" w:eastAsia="PingFang-SC-Regular" w:cs="PingFang-SC-Regular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问题解决及时，有一定的创新性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3分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（</w:t>
            </w:r>
            <w:r>
              <w:rPr>
                <w:rFonts w:hint="default" w:ascii="PingFang-SC-Regular" w:hAnsi="PingFang-SC-Regular" w:eastAsia="PingFang-SC-Regular" w:cs="PingFang-SC-Regular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问题解决一般，创新性有限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（</w:t>
            </w:r>
            <w:r>
              <w:rPr>
                <w:rFonts w:hint="default" w:ascii="PingFang-SC-Regular" w:hAnsi="PingFang-SC-Regular" w:eastAsia="PingFang-SC-Regular" w:cs="PingFang-SC-Regular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问题解决缓慢，缺乏创新性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right="0" w:rightChars="0"/>
              <w:jc w:val="left"/>
              <w:textAlignment w:val="auto"/>
              <w:rPr>
                <w:rFonts w:hint="eastAsia" w:ascii="PingFang-SC-Regular" w:hAnsi="PingFang-SC-Regular" w:cs="PingFang-SC-Regular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（</w:t>
            </w:r>
            <w:r>
              <w:rPr>
                <w:rFonts w:hint="default" w:ascii="PingFang-SC-Regular" w:hAnsi="PingFang-SC-Regular" w:eastAsia="PingFang-SC-Regular" w:cs="PingFang-SC-Regular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问题解决能力差，无创新性</w:t>
            </w:r>
            <w:r>
              <w:rPr>
                <w:rFonts w:hint="eastAsia" w:ascii="PingFang-SC-Regular" w:hAnsi="PingFang-SC-Regular" w:cs="PingFang-SC-Regular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团队协作与配合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5分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（</w:t>
            </w:r>
            <w:r>
              <w:rPr>
                <w:rFonts w:hint="default" w:ascii="PingFang-SC-Regular" w:hAnsi="PingFang-SC-Regular" w:eastAsia="PingFang-SC-Regular" w:cs="PingFang-SC-Regular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团队协作默契，配合无间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4分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（</w:t>
            </w:r>
            <w:r>
              <w:rPr>
                <w:rFonts w:hint="default" w:ascii="PingFang-SC-Regular" w:hAnsi="PingFang-SC-Regular" w:eastAsia="PingFang-SC-Regular" w:cs="PingFang-SC-Regular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团队协作良好，配合顺畅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3分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（</w:t>
            </w:r>
            <w:r>
              <w:rPr>
                <w:rFonts w:hint="default" w:ascii="PingFang-SC-Regular" w:hAnsi="PingFang-SC-Regular" w:eastAsia="PingFang-SC-Regular" w:cs="PingFang-SC-Regular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团队协作一般，偶尔需要协调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（</w:t>
            </w:r>
            <w:r>
              <w:rPr>
                <w:rFonts w:hint="default" w:ascii="PingFang-SC-Regular" w:hAnsi="PingFang-SC-Regular" w:eastAsia="PingFang-SC-Regular" w:cs="PingFang-SC-Regular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团队协作不佳，配合困难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right="0" w:right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（</w:t>
            </w:r>
            <w:r>
              <w:rPr>
                <w:rFonts w:hint="default" w:ascii="PingFang-SC-Regular" w:hAnsi="PingFang-SC-Regular" w:eastAsia="PingFang-SC-Regular" w:cs="PingFang-SC-Regular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团队协作极差，无法配合</w:t>
            </w:r>
            <w:r>
              <w:rPr>
                <w:rFonts w:hint="eastAsia" w:ascii="PingFang-SC-Regular" w:hAnsi="PingFang-SC-Regular" w:cs="PingFang-SC-Regular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5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Chars="0"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三、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其他反馈与建议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exact"/>
        </w:trPr>
        <w:tc>
          <w:tcPr>
            <w:tcW w:w="855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855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0" w:afterAutospacing="0" w:line="240" w:lineRule="auto"/>
              <w:ind w:right="0" w:rightChars="0" w:firstLine="5250" w:firstLineChars="25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lang w:val="en-US" w:eastAsia="zh-CN"/>
              </w:rPr>
              <w:t xml:space="preserve">委托负责人签字：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0" w:afterAutospacing="0" w:line="240" w:lineRule="auto"/>
              <w:ind w:right="0" w:rightChars="0" w:firstLine="6510" w:firstLineChars="3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年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月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lang w:val="en-US" w:eastAsia="zh-CN"/>
              </w:rPr>
              <w:t xml:space="preserve"> </w:t>
            </w:r>
          </w:p>
        </w:tc>
      </w:tr>
    </w:tbl>
    <w:p>
      <w:pPr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color="auto" w:fill="auto"/>
          <w:lang w:val="en-US" w:eastAsia="zh-CN"/>
        </w:rPr>
      </w:pPr>
      <w:r>
        <w:rPr>
          <w:rStyle w:val="5"/>
          <w:rFonts w:hint="eastAsia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0"/>
          <w:szCs w:val="20"/>
          <w:shd w:val="clear" w:color="auto" w:fill="auto"/>
          <w:lang w:val="en-US" w:eastAsia="zh-CN"/>
        </w:rPr>
        <w:t>备注：</w:t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color="auto" w:fill="auto"/>
          <w:lang w:val="en-US" w:eastAsia="zh-CN"/>
        </w:rPr>
        <w:t>1.本评分表作为科研与学科办备案用，不向学院相关管理部门以外的第三方公开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598" w:leftChars="285" w:firstLine="0" w:firstLineChars="0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color="auto" w:fill="auto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</w:rPr>
        <w:t>本次合作的结果及评分将作为重要参考，纳入学院科研办的信用评价库，用于后续科研协作项目的筛选与推荐</w:t>
      </w:r>
    </w:p>
    <w:sectPr>
      <w:pgSz w:w="11906" w:h="16838"/>
      <w:pgMar w:top="1417" w:right="158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1" w:fontKey="{3554A1F4-A094-4103-BC1F-4F49548BF7DC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722F822-A04D-4E8A-AD66-55D46FEFAC5F}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BBB2D3FB-41F4-47BE-BF92-C9DD805B07C3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CD39CA"/>
    <w:multiLevelType w:val="singleLevel"/>
    <w:tmpl w:val="8BCD39C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2NWVkMjhkMjIxZjNhYjE2OTU2OWQxOWJlMzcwYjQifQ=="/>
  </w:docVars>
  <w:rsids>
    <w:rsidRoot w:val="75702CFA"/>
    <w:rsid w:val="00EF4ABF"/>
    <w:rsid w:val="169766C2"/>
    <w:rsid w:val="1B6566A8"/>
    <w:rsid w:val="225C3618"/>
    <w:rsid w:val="2EFA1321"/>
    <w:rsid w:val="4AFA2747"/>
    <w:rsid w:val="68D17FB1"/>
    <w:rsid w:val="70B95DA0"/>
    <w:rsid w:val="743B79E1"/>
    <w:rsid w:val="7493120D"/>
    <w:rsid w:val="7570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2363</Words>
  <Characters>2395</Characters>
  <Lines>0</Lines>
  <Paragraphs>0</Paragraphs>
  <TotalTime>52</TotalTime>
  <ScaleCrop>false</ScaleCrop>
  <LinksUpToDate>false</LinksUpToDate>
  <CharactersWithSpaces>2530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2025-03-04T06:28:00Z</dcterms:created>
  <dc:creator>曹嘉怡</dc:creator>
  <cp:lastModifiedBy>欧阳萱</cp:lastModifiedBy>
  <dcterms:modified xsi:type="dcterms:W3CDTF">2025-04-07T03:01:41Z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33AEC809E6D3405C82CC209F5A90F60A_13</vt:lpwstr>
  </property>
</Properties>
</file>